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โครงการประกวดแต่งเพลง “ออมกับ กอช.” </w:t>
      </w:r>
    </w:p>
    <w:p w:rsidR="00000000" w:rsidDel="00000000" w:rsidP="00000000" w:rsidRDefault="00000000" w:rsidRPr="00000000" w14:paraId="00000002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ชิงเงินรางวัลรวมกว่า 330,000 บาท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รายละเอียดและกติกาการประกวดแต่งเพลง “ออมกับ กอช.”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1701"/>
        </w:tabs>
        <w:spacing w:after="0" w:before="0" w:line="240" w:lineRule="auto"/>
        <w:ind w:left="0" w:right="0" w:firstLine="1134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(1) ผลงานที่ส่งเข้าประกวดจะเป็นการประพันธ์ขึ้นมาใหม่ทั้งเนื้อเพลงและทำนอง ซึ่งเนื้อเพลงต้องเกี่ยวกับ “ออมกับ กอช.” โดยเป็นการประกวดประเภทเพลงป็อป (Pop) ความยาวไม่น้อยกว่า 3 นาที แต่ไม่เกิน 4 นาที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1843"/>
        </w:tabs>
        <w:spacing w:after="0" w:before="0" w:line="240" w:lineRule="auto"/>
        <w:ind w:left="0" w:right="0" w:firstLine="1134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(2) ผู้ที่ส่งผลงานเข้าประกวดจะต้องไม่เป็นนักแต่งเพลงมืออาชีพ สามารถส่งในนามบุคคลหรือทีม โดยส่งได้ 1 ผลงาน/บุคคลหรือทีม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1134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(3) ผู้ที่ส่งผลงานเข้าร่วมประกวดต้องส่งใบสมัคร เนื้อเพลง พร้อม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Demo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เพลง ในรูปแบบ 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Mp3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หรือ 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Wave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โดยอัพโหลดผลงานลงใน Google Drive พร้อมคัดลอก URL และเปิดสิทธิการเข้าถึงเป็นสาธารณะ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ส่งมาที่อีเมล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Nsfsongcontest@nsf.or.th โดยดาวน์โหลดใบสมัครผ่านทาง www.nsf.or.th เฟซบุ๊ก กอช. ไลน์ กอช. พร้อมกรอกใบสมัครและส่งลิงค์ผลงานผ่าน Google form หมดเขตส่งผลงาน 31 สิงหาคม 2566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1701"/>
          <w:tab w:val="left" w:leader="none" w:pos="1843"/>
        </w:tabs>
        <w:spacing w:after="0" w:before="0" w:line="240" w:lineRule="auto"/>
        <w:ind w:left="1134" w:right="0" w:firstLine="0"/>
        <w:jc w:val="left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(4) การส่งผลงานเข้าร่วมประกวดแบ่งออกเป็น 3 รอบดังนี้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2127"/>
          <w:tab w:val="left" w:leader="none" w:pos="2694"/>
        </w:tabs>
        <w:spacing w:after="0" w:before="0" w:line="240" w:lineRule="auto"/>
        <w:ind w:left="0" w:right="0" w:firstLine="1418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(4.1) รอบคัดเลือก คณะกรรมการจะคัดเลือกผลงานสำหรับเข้าประกวดในรอบสอง จำนวน 30 ผลงาน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ผลงานที่เข้ารอบสองจะได้รับเงินรางวัลสนับสนุนผลงานเพลงละ 2,000 บาท (ยกเว้นผู้ที่ได้รับรางวัลชนะเลิศ รางวัลรองชนะเลิศ และรางวัลชมเชย รวม 5 รางวัล) ประกาศผลผู้เข้ารอบสองภายในวันที่ 15 กันยายน 2566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1985"/>
          <w:tab w:val="left" w:leader="none" w:pos="2127"/>
          <w:tab w:val="left" w:leader="none" w:pos="2694"/>
        </w:tabs>
        <w:spacing w:after="0" w:before="0" w:line="240" w:lineRule="auto"/>
        <w:ind w:left="0" w:right="0" w:firstLine="1418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- ผลงานที่ผ่านเข้ารอบสอง สามารถส่งเข้าประกวดรางวัล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Popular Vote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ผ่านช่องทาง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TikTok ของตนเอง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ระยะเวลาการส่งผลงาน 16 กันยายน – 16 ตุลาคม 2566 ประกาศผลผู้ที่ได้รับรางวัล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Popular Vote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ภายในวันที่ 20 ตุลาคม 2566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โดยผลรางวัล Popular Vote จะไม่เกี่ยวข้องกับการตัดสินผลงานเพื่อเข้ารอบชิงชนะเลิศ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2127"/>
        </w:tabs>
        <w:spacing w:after="0" w:before="0" w:line="240" w:lineRule="auto"/>
        <w:ind w:left="0" w:right="0" w:firstLine="1418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(4.2) รอบสอง คณะกรรมการจะคัดเลือกผลงาน 5 ผลงาน สำหรับเข้าประกวดในรอบชิงชนะเลิศ ผลงานที่ผ่านเข้ารอบจะต้องเรียบเรียงดนตรีใหม่ แต่เนื้อร้อง และทำนองยังคงเดิม (A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rrange) สำหรับการ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เรียบเรียงดนตรีใหม่ กอช. จะเป็นผู้จัดหาผู้เรียบเรียงดนตรีให้กับโดยผู้เข้าประกวดไม่เสียค่าใช้จ่าย แต่หากผู้เข้าประกวดมีความประสงค์จัดหาผู้เรียบเรียงที่ตนเองชื่นชอบเองผู้เข้าประกวดจะต้องเป็นผู้รับผิดชอบค่าใช้จ่ายที่เกิดขึ้น ประกาศผลรอบชิงชนะเลิศภายในวันที่ 25 กันยายน 2566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1701"/>
        </w:tabs>
        <w:spacing w:after="0" w:before="0" w:line="240" w:lineRule="auto"/>
        <w:ind w:left="0" w:right="0" w:firstLine="1418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(4.3) รอบชิงชนะเลิศ จะจัดการประกาศผลในการงานวันออมแห่งชาติ ประจำปี 2566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2552"/>
          <w:tab w:val="left" w:leader="none" w:pos="2694"/>
        </w:tabs>
        <w:spacing w:after="0" w:before="0" w:line="240" w:lineRule="auto"/>
        <w:ind w:left="0" w:right="0" w:firstLine="1701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- โดยผลงานที่เข้ารอบชิงชนะเลิศทั้ง 5 ผลงาน และได้ทำการเรียบเรียงดนตรีใหม่จะถูกขับร้องในรอบชิงชนะเลิศ โดยนักร้องและวงดนตรีที่ กอช. เป็นผู้จัดหาให้โดยไม่มีค่าใช้จ่าย แต่หากผู้เข้าประกวดมีความประสงค์จัดหานักร้องเองผู้เข้าประกวดจะต้องเป็นผู้รับผิดชอบค่าใช้จ่ายที่เกิดขึ้น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2552"/>
        </w:tabs>
        <w:spacing w:after="0" w:before="0" w:line="240" w:lineRule="auto"/>
        <w:ind w:left="0" w:right="0" w:firstLine="1701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- การตัดสินของคณะกรรมการจะพิจารณาจากเนื้อร้อง และทำนองเป็นหลัก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1134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(5) ผลงานที่ชนะเลิศ กอช. จะนำมาทำเป็น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Music Video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(MV) สำหรับใช้ประชาสัมพันธ์ กอช.           ผ่านช่องทางต่างๆ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1134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(6) ผู้ที่ได้รับรางวัลชนะเลิศจะได้รับโล่ประกาศเกียรติคุณในงานวันออมแห่งชาติ วันที่ 31 ตุลาคม 2566 สำหรับผู้ที่ส่งผลงานเข้าร่วมประกวดทุกท่านจะได้รับประกาศนียบัตร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(7)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ผู้ที่ส่งผลงานเข้าประกวดเป็นผู้รับผิดชอบต่อลิขสิทธิ์ของข้อมูลได้แก่ เนื้อหา ภาพ เสียง คลิป วิดีโอ ซอฟต์แวร์ หรืออื่นใดที่ใช้ในการผลิตผลงานโดยต้องไม่ละเมิดกฎหมายว่าด้วยลิขสิทธิ์ และทรัพย์สินทางปัญญา และ         มีการอ้างอิงถึงแหล่งที่มาอย่างชัดเจน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  <w:tab w:val="left" w:leader="none" w:pos="1418"/>
          <w:tab w:val="left" w:leader="none" w:pos="1843"/>
          <w:tab w:val="left" w:leader="none" w:pos="1985"/>
          <w:tab w:val="left" w:leader="none" w:pos="2268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(8)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ผลงานที่ส่งเข้าประกวดจะต้องไม่เคยส่งประกวดที่อื่นมาก่อน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  <w:tab w:val="left" w:leader="none" w:pos="1418"/>
          <w:tab w:val="left" w:leader="none" w:pos="1843"/>
          <w:tab w:val="left" w:leader="none" w:pos="1985"/>
          <w:tab w:val="left" w:leader="none" w:pos="2268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left" w:leader="none" w:pos="1560"/>
          <w:tab w:val="left" w:leader="none" w:pos="1843"/>
          <w:tab w:val="left" w:leader="none" w:pos="1985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(9)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หากมีการละเมิดลิขสิทธิ์ หรือมีการกระทำที่ละเมิดกฎหมาย ถ้ามีการฟ้องร้อง  ผู้ที่ส่งเข้าประกวดจะต้องรับผิดชอบในทุกกรณี กองทุนการออมแห่งชาติจะไม่รับผิดชอบใดๆ ทั้งสิ้น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127"/>
          <w:tab w:val="left" w:leader="none" w:pos="2410"/>
          <w:tab w:val="left" w:leader="none" w:pos="269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(10)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ผลงานที่ส่งเข้าประกวดที่ผ่านเข้ารอบสองจำนวน 30 ผลงาน ถือเป็นสิทธิ์ร่วมของ กอช. และผู้ส่งเข้าประกวด โดย กอช. มีสิทธิ์ในการปรับเพิ่มหน้าแรกในตอนต้นของผลงาน และนำผลงานเผยแพร่ผ่านทางเว็บไซต์ Facebook Youtube และสื่ออื่นๆ ตามที่ กอช. เห็นเหมาะสม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418"/>
          <w:tab w:val="left" w:leader="none" w:pos="1843"/>
          <w:tab w:val="left" w:leader="none" w:pos="2410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(11)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ผลงานที่ได้รับรางวัลถือเป็นสิทธิ์ของ กอช. และ กอช. มีสิทธิ์นำไปเผยแพร่ได้ โดยไม่ต้องขออนุญาตจากเจ้าของผลงาน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418"/>
          <w:tab w:val="left" w:leader="none" w:pos="1560"/>
          <w:tab w:val="left" w:leader="none" w:pos="1843"/>
          <w:tab w:val="left" w:leader="none" w:pos="2410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(12) เงื่อนไขอื่นๆ นอกเหนือจากข้อกำหนดข้างต้นให้อยู่ในดุลยพินิจของคณะกรรมการ โดยผลการตัดสินของคณะกรรมการถือเป็นเด็ดขาดและสิ้นสุด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left" w:leader="none" w:pos="1843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คณะกรรมการตัดสิน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กอช. จะแต่งตั้งคณะกรรมการพิจารณาผลงาน ประกอบด้วยผู้ที่มีความรู้ ความเชี่ยวชาญ และมีประสบการณ์ด้านดนตรี และการแต่งเพลง จำนวน 4 ท่าน และคณะกรรมการจาก กอช. จำนวน 1 ท่าน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รวมทั้งสิ้นจำนวน 5 ท่าน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เกณฑ์การให้คะแนน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  <w:tab w:val="left" w:leader="none" w:pos="1843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(1) กอช. จะดำเนินการคัดเลือกเฉพาะผลงานที่ส่งเข้าประกวดถูกต้อง ตามหลักเกณฑ์การประกวดก่อนส่งให้คณะกรรมการพิจารณาตัดสินเท่านั้น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843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(2) หลักเกณฑ์การให้คะแนนจะใช้สำหรับพิจารณาทุกผลงานที่ส่งเข้ามา และการตัดสินของคณะกรรมการฯ ถือเป็นที่สิ้นสุด ประกอบด้วย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left" w:leader="none" w:pos="1843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(2.1) เกณฑ์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การพิจารณาคะแนนของคณะกรรมการในรอบคัดเลือก และรอบที่ 2 ดังนี้*</w:t>
      </w:r>
      <w:r w:rsidDel="00000000" w:rsidR="00000000" w:rsidRPr="00000000">
        <w:rPr>
          <w:rtl w:val="0"/>
        </w:rPr>
      </w:r>
    </w:p>
    <w:tbl>
      <w:tblPr>
        <w:tblStyle w:val="Table1"/>
        <w:tblW w:w="6244.999999999999" w:type="dxa"/>
        <w:jc w:val="left"/>
        <w:tblInd w:w="21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4394"/>
        <w:gridCol w:w="858"/>
        <w:tblGridChange w:id="0">
          <w:tblGrid>
            <w:gridCol w:w="993"/>
            <w:gridCol w:w="4394"/>
            <w:gridCol w:w="858"/>
          </w:tblGrid>
        </w:tblGridChange>
      </w:tblGrid>
      <w:tr>
        <w:trPr>
          <w:cantSplit w:val="0"/>
          <w:tblHeader w:val="1"/>
        </w:trPr>
        <w:tc>
          <w:tcPr>
            <w:shd w:fill="767171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ลำดับที่</w:t>
            </w:r>
          </w:p>
        </w:tc>
        <w:tc>
          <w:tcPr>
            <w:shd w:fill="767171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เกณฑ์การให้คะแนน</w:t>
            </w:r>
          </w:p>
        </w:tc>
        <w:tc>
          <w:tcPr>
            <w:shd w:fill="767171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เนื้อร้อง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มีเนื้อหาที่เกี่ยวกับ กอช. ภาษาเข้าใจง่าย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ทำนอง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มีความไพเราะ สอดคล้องกับคำร้อง จดจำได้ง่าย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ความคิดสร้างสรรค์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รวมคะแนน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left" w:leader="none" w:pos="1843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(2.2) เกณฑ์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การพิจารณาคะแนนของคณะกรรมการในรอบชิงชนะเลิศ ดังนี้*</w:t>
      </w:r>
    </w:p>
    <w:tbl>
      <w:tblPr>
        <w:tblStyle w:val="Table2"/>
        <w:tblW w:w="6244.999999999999" w:type="dxa"/>
        <w:jc w:val="left"/>
        <w:tblInd w:w="21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4394"/>
        <w:gridCol w:w="858"/>
        <w:tblGridChange w:id="0">
          <w:tblGrid>
            <w:gridCol w:w="993"/>
            <w:gridCol w:w="4394"/>
            <w:gridCol w:w="858"/>
          </w:tblGrid>
        </w:tblGridChange>
      </w:tblGrid>
      <w:tr>
        <w:trPr>
          <w:cantSplit w:val="0"/>
          <w:tblHeader w:val="1"/>
        </w:trPr>
        <w:tc>
          <w:tcPr>
            <w:shd w:fill="767171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ลำดับที่</w:t>
            </w:r>
          </w:p>
        </w:tc>
        <w:tc>
          <w:tcPr>
            <w:shd w:fill="767171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เกณฑ์การให้คะแนน</w:t>
            </w:r>
          </w:p>
        </w:tc>
        <w:tc>
          <w:tcPr>
            <w:shd w:fill="767171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เนื้อร้อง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มีเนื้อหาที่เกี่ยวกับ กอช. ภาษาเข้าใจง่าย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ทำนอง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มีความไพเราะ สอดคล้องกับคำร้อง จดจำได้ง่าย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ความคิดสร้างสรรค์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การแสดงผลงาน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รวมคะแนน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left" w:leader="none" w:pos="1843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left" w:leader="none" w:pos="1843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left" w:leader="none" w:pos="1843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  <w:tab w:val="left" w:leader="none" w:pos="1418"/>
          <w:tab w:val="left" w:leader="none" w:pos="1843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     (2.3) เกณฑ์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การประกวด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รางวัล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Popular Vote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left" w:leader="none" w:pos="1843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 (2.3.1) ผลงานที่ผ่านการคัดเลือกเข้ารอบสองจำนวน 30 ผลงาน สามารถส่งคลิป Demo หรือทำเป็นวิดีโอ (ไม่จำเป็นต้องส่งทุกท่าน) โดยเข้าประกวดผ่านช่องทาง TikTok ของตนเอง และติด #กองทุน        การออมแห่งชาติ #กอช. ระยะเวลา 16 กันยายน - 16 ตุลาคม 2566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left" w:leader="none" w:pos="1843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 (2.3.2) ผลงานที่ผ่านเกณฑ์การพิจารณาจะต้องมียอดกดหัวใจไม่น้อยกว่า 1,000 ดวง โดยผู้ที่มียอดกดหัวใจสูงสุดจะได้รับรางวัล Popular Vote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left" w:leader="none" w:pos="1843"/>
        </w:tabs>
        <w:spacing w:after="24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 (2.3.2) ผลงานที่ส่งเข้าประกวดจะต้องแคปเจอร์ภาพหน้าจอผลงานที่แสดงจำนวนกดยอดหัวใจ โดยส่งมาที่อีเมล Nsfsongcontest@nsf.or.th ภายในวันที่ 16 ตุลาคม 2566 </w:t>
      </w:r>
    </w:p>
    <w:p w:rsidR="00000000" w:rsidDel="00000000" w:rsidP="00000000" w:rsidRDefault="00000000" w:rsidRPr="00000000" w14:paraId="0000004A">
      <w:pPr>
        <w:tabs>
          <w:tab w:val="left" w:leader="none" w:pos="1440"/>
        </w:tabs>
        <w:ind w:right="-1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* หมายเหตุ : หลักเกณฑ์การตัดสินในรอบคัดเลือก รอบสอง และรอบชิงชนะเลิศ สามารถเปลี่ยนแปลงได้ตามมติที่ประชุมคณะกรรมการพิจารณาผลฯ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รางวัลการประกวด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804.0" w:type="dxa"/>
        <w:jc w:val="left"/>
        <w:tblInd w:w="1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"/>
        <w:gridCol w:w="4678"/>
        <w:gridCol w:w="2134"/>
        <w:tblGridChange w:id="0">
          <w:tblGrid>
            <w:gridCol w:w="992"/>
            <w:gridCol w:w="4678"/>
            <w:gridCol w:w="2134"/>
          </w:tblGrid>
        </w:tblGridChange>
      </w:tblGrid>
      <w:tr>
        <w:trPr>
          <w:cantSplit w:val="0"/>
          <w:tblHeader w:val="1"/>
        </w:trPr>
        <w:tc>
          <w:tcPr>
            <w:shd w:fill="767171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ลำดับที่</w:t>
            </w:r>
          </w:p>
        </w:tc>
        <w:tc>
          <w:tcPr>
            <w:shd w:fill="767171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รายละเอียดรางวัล</w:t>
            </w:r>
          </w:p>
        </w:tc>
        <w:tc>
          <w:tcPr>
            <w:shd w:fill="767171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เงินทุนการศึกษา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รางวัลชนะเลิศ 1 รางวัล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100,000 บาท</w:t>
            </w:r>
          </w:p>
        </w:tc>
      </w:tr>
      <w:tr>
        <w:trPr>
          <w:cantSplit w:val="0"/>
          <w:trHeight w:val="772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รางวัลรองชนะเลิศ 2 รางวัล รางวัลละ 50,000 บาท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100,000 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รางวัลชมเชย 2 รางวัล รางวัลละ 30,000 บาท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60,000 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รางวัล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Popular Vote 1 รางวัล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20,000 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ผลงานที่เข้ารอบ 25 เพลง เพลงละ 2,000 บาท (ยกเว้นผู้ที่ได้รับรางวัล 5 รางวัล)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50,000 บาท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รวมทั้งสิ้น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330,000 บาท</w:t>
            </w:r>
          </w:p>
        </w:tc>
      </w:tr>
    </w:tbl>
    <w:p w:rsidR="00000000" w:rsidDel="00000000" w:rsidP="00000000" w:rsidRDefault="00000000" w:rsidRPr="00000000" w14:paraId="00000062">
      <w:pPr>
        <w:tabs>
          <w:tab w:val="left" w:leader="none" w:pos="851"/>
          <w:tab w:val="left" w:leader="none" w:pos="1276"/>
          <w:tab w:val="left" w:leader="none" w:pos="1418"/>
          <w:tab w:val="left" w:leader="none" w:pos="1560"/>
          <w:tab w:val="left" w:leader="none" w:pos="1843"/>
        </w:tabs>
        <w:spacing w:after="0" w:line="240" w:lineRule="auto"/>
        <w:jc w:val="both"/>
        <w:rPr>
          <w:rFonts w:ascii="Sarabun" w:cs="Sarabun" w:eastAsia="Sarabun" w:hAnsi="Sarabu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701"/>
          <w:tab w:val="left" w:leader="none" w:pos="1843"/>
        </w:tabs>
        <w:spacing w:after="0" w:line="240" w:lineRule="auto"/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การประกาศผล</w:t>
      </w:r>
    </w:p>
    <w:p w:rsidR="00000000" w:rsidDel="00000000" w:rsidP="00000000" w:rsidRDefault="00000000" w:rsidRPr="00000000" w14:paraId="00000064">
      <w:pPr>
        <w:tabs>
          <w:tab w:val="left" w:leader="none" w:pos="1134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(1) หมดเขตส่งผลงาน 31 สิงหาคม 2566 ประกาศผล</w:t>
      </w:r>
      <w:r w:rsidDel="00000000" w:rsidR="00000000" w:rsidRPr="00000000">
        <w:rPr>
          <w:rFonts w:ascii="Sarabun" w:cs="Sarabun" w:eastAsia="Sarabun" w:hAnsi="Sarabun"/>
          <w:smallCaps w:val="1"/>
          <w:sz w:val="32"/>
          <w:szCs w:val="32"/>
          <w:rtl w:val="0"/>
        </w:rPr>
        <w:t xml:space="preserve">ผู้เข้ารอบสองจำนวน 30 เพลง ภายในวันที่  15 กันยายน 2566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1701"/>
          <w:tab w:val="left" w:leader="none" w:pos="1843"/>
        </w:tabs>
        <w:spacing w:after="0" w:line="240" w:lineRule="auto"/>
        <w:jc w:val="both"/>
        <w:rPr>
          <w:rFonts w:ascii="Sarabun" w:cs="Sarabun" w:eastAsia="Sarabun" w:hAnsi="Sarabun"/>
          <w:smallCaps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(2) </w:t>
      </w:r>
      <w:r w:rsidDel="00000000" w:rsidR="00000000" w:rsidRPr="00000000">
        <w:rPr>
          <w:rFonts w:ascii="Sarabun" w:cs="Sarabun" w:eastAsia="Sarabun" w:hAnsi="Sarabun"/>
          <w:smallCaps w:val="1"/>
          <w:sz w:val="32"/>
          <w:szCs w:val="32"/>
          <w:rtl w:val="0"/>
        </w:rPr>
        <w:t xml:space="preserve">ผลงานที่ผ่านเข้ารอบสอง จำนวน 30 ผลงาน สามารถส่งเข้าประกวดรางวัล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none"/>
          <w:rtl w:val="0"/>
        </w:rPr>
        <w:t xml:space="preserve">Popular Vote </w:t>
      </w:r>
      <w:r w:rsidDel="00000000" w:rsidR="00000000" w:rsidRPr="00000000">
        <w:rPr>
          <w:rFonts w:ascii="Sarabun" w:cs="Sarabun" w:eastAsia="Sarabun" w:hAnsi="Sarabun"/>
          <w:smallCaps w:val="1"/>
          <w:sz w:val="32"/>
          <w:szCs w:val="32"/>
          <w:rtl w:val="0"/>
        </w:rPr>
        <w:t xml:space="preserve">ผ่านช่องทาง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none"/>
          <w:rtl w:val="0"/>
        </w:rPr>
        <w:t xml:space="preserve">TikTok ของตนเอง </w:t>
      </w:r>
      <w:r w:rsidDel="00000000" w:rsidR="00000000" w:rsidRPr="00000000">
        <w:rPr>
          <w:rFonts w:ascii="Sarabun" w:cs="Sarabun" w:eastAsia="Sarabun" w:hAnsi="Sarabun"/>
          <w:smallCaps w:val="1"/>
          <w:sz w:val="32"/>
          <w:szCs w:val="32"/>
          <w:rtl w:val="0"/>
        </w:rPr>
        <w:t xml:space="preserve">ระยะเวลาการส่งผลงาน 16 กันยายน – 16 ตุลาคม 2566 ประกาศผลผู้ที่ได้รับรางวัล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none"/>
          <w:rtl w:val="0"/>
        </w:rPr>
        <w:t xml:space="preserve"> Popular Vote </w:t>
      </w:r>
      <w:r w:rsidDel="00000000" w:rsidR="00000000" w:rsidRPr="00000000">
        <w:rPr>
          <w:rFonts w:ascii="Sarabun" w:cs="Sarabun" w:eastAsia="Sarabun" w:hAnsi="Sarabun"/>
          <w:smallCaps w:val="1"/>
          <w:sz w:val="32"/>
          <w:szCs w:val="32"/>
          <w:rtl w:val="0"/>
        </w:rPr>
        <w:t xml:space="preserve">ภายในวันที่ 20 ตุลาคม 2566 </w:t>
      </w:r>
    </w:p>
    <w:p w:rsidR="00000000" w:rsidDel="00000000" w:rsidP="00000000" w:rsidRDefault="00000000" w:rsidRPr="00000000" w14:paraId="00000066">
      <w:pPr>
        <w:tabs>
          <w:tab w:val="left" w:leader="none" w:pos="1701"/>
          <w:tab w:val="left" w:leader="none" w:pos="1843"/>
        </w:tabs>
        <w:spacing w:after="0" w:line="240" w:lineRule="auto"/>
        <w:jc w:val="both"/>
        <w:rPr>
          <w:rFonts w:ascii="Sarabun" w:cs="Sarabun" w:eastAsia="Sarabun" w:hAnsi="Sarabun"/>
          <w:smallCaps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(3) </w:t>
      </w:r>
      <w:r w:rsidDel="00000000" w:rsidR="00000000" w:rsidRPr="00000000">
        <w:rPr>
          <w:rFonts w:ascii="Sarabun" w:cs="Sarabun" w:eastAsia="Sarabun" w:hAnsi="Sarabun"/>
          <w:smallCaps w:val="1"/>
          <w:sz w:val="32"/>
          <w:szCs w:val="32"/>
          <w:rtl w:val="0"/>
        </w:rPr>
        <w:t xml:space="preserve">ประกาศผลผู้ที่เข้ารอบชิงชนะเลิศภายในวันที่ 25 กันยายน 2566 โดยจะจัดการตัดสินในรอบ         ชิงชนะเลิศในการงานวันออมแห่งชาติ ประจำปี 2566 วันที่ 31 ตุลาคม 2566</w:t>
      </w:r>
    </w:p>
    <w:p w:rsidR="00000000" w:rsidDel="00000000" w:rsidP="00000000" w:rsidRDefault="00000000" w:rsidRPr="00000000" w14:paraId="00000067">
      <w:pPr>
        <w:tabs>
          <w:tab w:val="left" w:leader="none" w:pos="1701"/>
          <w:tab w:val="left" w:leader="none" w:pos="1843"/>
        </w:tabs>
        <w:spacing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(4) ผลงานที่ได้รับรางวัล กอช. จะประสานงาน และดำเนินการโอนทุนการศึกษา และเงินรางวัลให้กับผู้ได้รับรางวัล ตามเลขบัญชีที่ได้แจ้งไว้กับ กอช.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ผู้รับผิดชอบ/ผู้ประสานงาน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ฝ่ายประชาสัมพันธ์และสื่อสารองค์กร กลุ่มงานกิจกรรมองค์กร กองทุนการออมแห่งชาติ โทรศัพท์          0 2049 9000 ต่อ 308 ถึง 311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ผู้ประสานงาน : นางสาวปฐมาภรณ์  แป้นเหมือน ตำแหน่งเจ้าหน้าที่อาวุโส ฝ่ายประชาสัมพันธ์และสื่อสารองค์กร เบอร์โทรศัพท์ 0 2049 9000 ต่อ 311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121" w:left="1134" w:right="1134" w:header="705" w:footer="5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2964815</wp:posOffset>
          </wp:positionH>
          <wp:positionV relativeFrom="paragraph">
            <wp:posOffset>-187324</wp:posOffset>
          </wp:positionV>
          <wp:extent cx="876300" cy="553085"/>
          <wp:effectExtent b="0" l="0" r="0" t="0"/>
          <wp:wrapNone/>
          <wp:docPr id="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052" l="7776" r="8020" t="10608"/>
                  <a:stretch>
                    <a:fillRect/>
                  </a:stretch>
                </pic:blipFill>
                <pic:spPr>
                  <a:xfrm>
                    <a:off x="0" y="0"/>
                    <a:ext cx="876300" cy="5530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2319655</wp:posOffset>
          </wp:positionH>
          <wp:positionV relativeFrom="paragraph">
            <wp:posOffset>-164464</wp:posOffset>
          </wp:positionV>
          <wp:extent cx="572770" cy="532765"/>
          <wp:effectExtent b="0" l="0" r="0" t="0"/>
          <wp:wrapNone/>
          <wp:docPr id="4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770" cy="5327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1EF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A6413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82D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37372"/>
    <w:pPr>
      <w:spacing w:after="0" w:line="240" w:lineRule="auto"/>
    </w:pPr>
    <w:rPr>
      <w:rFonts w:ascii="Segoe UI" w:cs="Angsana New" w:hAnsi="Segoe UI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37372"/>
    <w:rPr>
      <w:rFonts w:ascii="Segoe UI" w:cs="Angsana New" w:hAnsi="Segoe UI"/>
      <w:sz w:val="18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1E306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E3061"/>
  </w:style>
  <w:style w:type="paragraph" w:styleId="Footer">
    <w:name w:val="footer"/>
    <w:basedOn w:val="Normal"/>
    <w:link w:val="FooterChar"/>
    <w:uiPriority w:val="99"/>
    <w:unhideWhenUsed w:val="1"/>
    <w:rsid w:val="001E306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E3061"/>
  </w:style>
  <w:style w:type="paragraph" w:styleId="NoSpacing">
    <w:name w:val="No Spacing"/>
    <w:link w:val="NoSpacingChar"/>
    <w:uiPriority w:val="1"/>
    <w:qFormat w:val="1"/>
    <w:rsid w:val="001E3061"/>
    <w:pPr>
      <w:spacing w:after="0" w:line="240" w:lineRule="auto"/>
    </w:pPr>
  </w:style>
  <w:style w:type="character" w:styleId="NoSpacingChar" w:customStyle="1">
    <w:name w:val="No Spacing Char"/>
    <w:link w:val="NoSpacing"/>
    <w:uiPriority w:val="1"/>
    <w:rsid w:val="001E3061"/>
  </w:style>
  <w:style w:type="table" w:styleId="TableGrid">
    <w:name w:val="Table Grid"/>
    <w:basedOn w:val="TableNormal"/>
    <w:uiPriority w:val="59"/>
    <w:rsid w:val="0018140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uiPriority w:val="39"/>
    <w:rsid w:val="002F1E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nFGn5r0jIkYc38kqudTyMbUvwA==">CgMxLjAyCGguZ2pkZ3hzOAByITF5QjVUUGJ6MmN0d2I1bmhkN0JtbW1Ld2haSE5qR2VYeQ==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2023-04-19T11:26:00Z</dcterms:created>
  <dc:creator>Vachira Karasuddhi</dc:creator>
</cp:coreProperties>
</file>